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40" w:lineRule="atLeast"/>
        <w:tabs>
          <w:tab w:val="left" w:pos="0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   </w:t>
      </w:r>
      <w:r>
        <w:rPr>
          <w:rFonts w:ascii="Tinos" w:hAnsi="Tinos" w:eastAsia="Tinos" w:cs="Tinos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736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81671638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6735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80pt;height:45.00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jc w:val="center"/>
        <w:spacing w:before="0" w:after="0" w:line="240" w:lineRule="atLeast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rFonts w:ascii="Tinos" w:hAnsi="Tinos" w:eastAsia="Tinos" w:cs="Tinos"/>
          <w:b/>
          <w:sz w:val="28"/>
          <w:szCs w:val="28"/>
        </w:rPr>
      </w:r>
      <w:r>
        <w:rPr>
          <w:rFonts w:ascii="Tinos" w:hAnsi="Tinos" w:eastAsia="Tinos" w:cs="Tinos"/>
          <w:b/>
          <w:sz w:val="28"/>
          <w:szCs w:val="28"/>
        </w:rPr>
      </w:r>
    </w:p>
    <w:p>
      <w:pPr>
        <w:contextualSpacing w:val="0"/>
        <w:jc w:val="center"/>
        <w:spacing w:before="0" w:after="0" w:line="240" w:lineRule="atLeast"/>
        <w:tabs>
          <w:tab w:val="left" w:pos="3240" w:leader="none"/>
        </w:tabs>
        <w:rPr>
          <w:rFonts w:ascii="Tinos" w:hAnsi="Tinos" w:cs="Tinos"/>
          <w:b/>
          <w:sz w:val="32"/>
          <w:szCs w:val="32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ПОСТАНОВЛЕНИЕ</w:t>
      </w:r>
      <w:r>
        <w:rPr>
          <w:rFonts w:ascii="Tinos" w:hAnsi="Tinos" w:eastAsia="Tinos" w:cs="Tinos"/>
          <w:b/>
          <w:sz w:val="32"/>
          <w:szCs w:val="32"/>
        </w:rPr>
      </w:r>
      <w:r>
        <w:rPr>
          <w:rFonts w:ascii="Tinos" w:hAnsi="Tinos" w:eastAsia="Tinos" w:cs="Tinos"/>
          <w:b/>
          <w:sz w:val="32"/>
          <w:szCs w:val="32"/>
        </w:rPr>
      </w:r>
    </w:p>
    <w:p>
      <w:pPr>
        <w:contextualSpacing w:val="0"/>
        <w:jc w:val="center"/>
        <w:spacing w:before="0" w:after="0"/>
        <w:tabs>
          <w:tab w:val="left" w:pos="3240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           от____________</w:t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  <w:t xml:space="preserve">                       №_______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станица Ленинградская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  <w:lang w:val="ru-RU"/>
        </w:rPr>
        <w:t xml:space="preserve">муниципального образования Ленин</w:t>
      </w:r>
      <w:r>
        <w:rPr>
          <w:rFonts w:ascii="Tinos" w:hAnsi="Tinos" w:eastAsia="Tinos" w:cs="Tinos"/>
          <w:b/>
          <w:sz w:val="28"/>
          <w:szCs w:val="28"/>
          <w:lang w:val="ru-RU"/>
        </w:rPr>
        <w:t xml:space="preserve">градский район от 18 января 2024 г. № 12  «Об утверждении Порядка предоставления мер поддержки гражданам в муниципальном образовании Ленинградский район, призванным на военную службу по мобилизации в Вооруженные силы Российской Федерации, детям из семей гр</w:t>
      </w:r>
      <w:r>
        <w:rPr>
          <w:rFonts w:ascii="Tinos" w:hAnsi="Tinos" w:eastAsia="Tinos" w:cs="Tinos"/>
          <w:b/>
          <w:sz w:val="28"/>
          <w:szCs w:val="28"/>
          <w:lang w:val="ru-RU"/>
        </w:rPr>
        <w:t xml:space="preserve">аждан, проходящих военную службу по контракту, 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в общеобразовательных организациях </w:t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  <w:lang w:val="ru-RU"/>
        </w:rPr>
        <w:t xml:space="preserve"> муниципального образования Ленинградский район»</w:t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jc w:val="center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Руководствуясь Федеральным законом от 29 декабря 2012 г. № 273-ФЗ «Об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образовании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в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 </w:t>
      </w:r>
      <w:r>
        <w:rPr>
          <w:rFonts w:ascii="Tinos" w:hAnsi="Tinos" w:eastAsia="Tinos" w:cs="Tinos"/>
          <w:sz w:val="28"/>
          <w:szCs w:val="28"/>
        </w:rPr>
        <w:t xml:space="preserve"> Российской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Федера</w:t>
      </w:r>
      <w:r>
        <w:rPr>
          <w:rFonts w:ascii="Tinos" w:hAnsi="Tinos" w:eastAsia="Tinos" w:cs="Tinos"/>
          <w:sz w:val="28"/>
          <w:szCs w:val="28"/>
        </w:rPr>
        <w:t xml:space="preserve">ции»,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Федеральным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законом от 6 </w:t>
      </w:r>
      <w:r>
        <w:rPr>
          <w:rFonts w:ascii="Tinos" w:hAnsi="Tinos" w:eastAsia="Tinos" w:cs="Tinos"/>
          <w:sz w:val="28"/>
          <w:szCs w:val="28"/>
        </w:rPr>
        <w:t xml:space="preserve">октября 2003 № 131-Ф3 «Об общих принципах организации местного самоуправления в Российской Федерации»</w:t>
      </w:r>
      <w:r>
        <w:rPr>
          <w:rFonts w:ascii="Tinos" w:hAnsi="Tinos" w:eastAsia="Tinos" w:cs="Tinos"/>
          <w:sz w:val="28"/>
          <w:szCs w:val="28"/>
          <w:lang w:val="ru-RU"/>
        </w:rPr>
        <w:t xml:space="preserve">, Уставом муниципального образования Ленинградский район, п о с т а н о в л я ю:</w:t>
      </w:r>
      <w:r>
        <w:rPr>
          <w:rFonts w:ascii="Tinos" w:hAnsi="Tinos" w:eastAsia="Tinos" w:cs="Tinos"/>
          <w:b/>
          <w:sz w:val="28"/>
          <w:szCs w:val="28"/>
          <w:lang w:val="ru-RU"/>
        </w:rPr>
      </w:r>
      <w:r>
        <w:rPr>
          <w:rFonts w:ascii="Tinos" w:hAnsi="Tinos" w:eastAsia="Tinos" w:cs="Tinos"/>
          <w:b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tabs>
          <w:tab w:val="left" w:pos="709" w:leader="none"/>
          <w:tab w:val="left" w:pos="993" w:leader="none"/>
          <w:tab w:val="left" w:pos="1418" w:leader="none"/>
        </w:tabs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1. Внести в постановлен</w:t>
      </w:r>
      <w:r>
        <w:rPr>
          <w:rFonts w:ascii="Tinos" w:hAnsi="Tinos" w:eastAsia="Tinos" w:cs="Tinos"/>
          <w:sz w:val="28"/>
          <w:szCs w:val="28"/>
        </w:rPr>
        <w:t xml:space="preserve">ие администрации муниципального </w:t>
      </w:r>
      <w:r>
        <w:rPr>
          <w:rFonts w:ascii="Tinos" w:hAnsi="Tinos" w:eastAsia="Tinos" w:cs="Tinos"/>
          <w:sz w:val="28"/>
          <w:szCs w:val="28"/>
        </w:rPr>
        <w:t xml:space="preserve">образования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Ленинградский район от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18 января</w:t>
      </w:r>
      <w:r>
        <w:rPr>
          <w:rFonts w:ascii="Tinos" w:hAnsi="Tinos" w:eastAsia="Tinos" w:cs="Tinos"/>
          <w:sz w:val="28"/>
          <w:szCs w:val="28"/>
        </w:rPr>
        <w:t xml:space="preserve"> 202</w:t>
      </w:r>
      <w:r>
        <w:rPr>
          <w:rFonts w:ascii="Tinos" w:hAnsi="Tinos" w:eastAsia="Tinos" w:cs="Tinos"/>
          <w:sz w:val="28"/>
          <w:szCs w:val="28"/>
          <w:lang w:val="ru-RU"/>
        </w:rPr>
        <w:t xml:space="preserve">4</w:t>
      </w:r>
      <w:r>
        <w:rPr>
          <w:rFonts w:ascii="Tinos" w:hAnsi="Tinos" w:eastAsia="Tinos" w:cs="Tinos"/>
          <w:sz w:val="28"/>
          <w:szCs w:val="28"/>
        </w:rPr>
        <w:t xml:space="preserve"> г. №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18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«Об ут</w:t>
      </w:r>
      <w:r>
        <w:rPr>
          <w:rFonts w:ascii="Tinos" w:hAnsi="Tinos" w:eastAsia="Tinos" w:cs="Tinos"/>
          <w:sz w:val="28"/>
          <w:szCs w:val="28"/>
          <w:lang w:val="ru-RU"/>
        </w:rPr>
        <w:t xml:space="preserve">верждении Порядка предоставления мер поддержки гражданам в муниципальном образовании Ленинградский район, призванным на военную службу по мобилизации в Вооруженные силы Российской Федерации, детям из семей граждан, проходящих военную службу по контракту, л</w:t>
      </w:r>
      <w:r>
        <w:rPr>
          <w:rFonts w:ascii="Tinos" w:hAnsi="Tinos" w:eastAsia="Tinos" w:cs="Tinos"/>
          <w:sz w:val="28"/>
          <w:szCs w:val="28"/>
          <w:lang w:val="ru-RU"/>
        </w:rPr>
        <w:t xml:space="preserve">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в общеобразовательных организациях муниципального образования Ленинградский район» </w:t>
      </w:r>
      <w:r>
        <w:rPr>
          <w:rFonts w:ascii="Tinos" w:hAnsi="Tinos" w:eastAsia="Tinos" w:cs="Tinos"/>
          <w:sz w:val="28"/>
          <w:szCs w:val="28"/>
        </w:rPr>
        <w:t xml:space="preserve">изменение, изложив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подпункт </w:t>
      </w:r>
      <w:r>
        <w:rPr>
          <w:rFonts w:ascii="Tinos" w:hAnsi="Tinos" w:eastAsia="Tinos" w:cs="Tinos"/>
          <w:sz w:val="28"/>
          <w:szCs w:val="28"/>
        </w:rPr>
        <w:t xml:space="preserve">5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пункта 3 раздела 2 «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Порядок установления и выплаты мер поддержки» в следующей редакции: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«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5) справка, подтверждающая факт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 участия в специальной военной операции, на бумажном носителе или в электронном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 виде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с использованием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 системы межведомственного электронного взаимодействия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»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lang w:val="ru-RU"/>
        </w:rPr>
        <w:t xml:space="preserve">2. К</w:t>
      </w:r>
      <w:r>
        <w:rPr>
          <w:rFonts w:ascii="Tinos" w:hAnsi="Tinos" w:eastAsia="Tinos" w:cs="Tinos"/>
          <w:sz w:val="28"/>
          <w:szCs w:val="28"/>
        </w:rPr>
        <w:t xml:space="preserve">онтроль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за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выполнением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 постановления</w:t>
      </w:r>
      <w:r>
        <w:rPr>
          <w:rFonts w:ascii="Tinos" w:hAnsi="Tinos" w:eastAsia="Tinos" w:cs="Tinos"/>
          <w:sz w:val="28"/>
          <w:szCs w:val="28"/>
        </w:rPr>
        <w:t xml:space="preserve"> возложить на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заместителя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  </w:t>
      </w:r>
      <w:r>
        <w:rPr>
          <w:rFonts w:ascii="Tinos" w:hAnsi="Tinos" w:eastAsia="Tinos" w:cs="Tinos"/>
          <w:sz w:val="28"/>
          <w:szCs w:val="28"/>
        </w:rPr>
        <w:t xml:space="preserve">главы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муниципального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образования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   </w:t>
      </w:r>
      <w:r>
        <w:rPr>
          <w:rFonts w:ascii="Tinos" w:hAnsi="Tinos" w:eastAsia="Tinos" w:cs="Tinos"/>
          <w:sz w:val="28"/>
          <w:szCs w:val="28"/>
        </w:rPr>
        <w:t xml:space="preserve"> Ленинградский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район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Мазурову Ю.И. 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 Постановление вступает</w:t>
      </w:r>
      <w:r>
        <w:rPr>
          <w:rFonts w:ascii="Tinos" w:hAnsi="Tinos" w:eastAsia="Tinos" w:cs="Tinos"/>
          <w:sz w:val="28"/>
          <w:szCs w:val="28"/>
        </w:rPr>
        <w:t xml:space="preserve"> в силу со дня его официального </w:t>
      </w:r>
      <w:r>
        <w:rPr>
          <w:rFonts w:ascii="Tinos" w:hAnsi="Tinos" w:eastAsia="Tinos" w:cs="Tinos"/>
          <w:sz w:val="28"/>
          <w:szCs w:val="28"/>
        </w:rPr>
        <w:t xml:space="preserve">опубликования.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-283" w:firstLine="709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Глава муниципального образования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Ленинградский рай</w:t>
      </w:r>
      <w:r>
        <w:rPr>
          <w:rFonts w:ascii="Tinos" w:hAnsi="Tinos" w:eastAsia="Tinos" w:cs="Tinos"/>
          <w:sz w:val="28"/>
          <w:szCs w:val="28"/>
          <w:lang w:val="ru-RU"/>
        </w:rPr>
        <w:t xml:space="preserve">он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  <w:t xml:space="preserve">Ю.Ю.Шулико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Председатель Совета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муниципального образования </w:t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Ленинградский муниципальный округ</w:t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Краснодарского края                                                                              И.А. Горелко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                                    </w:t>
      </w:r>
      <w:r/>
      <w:r/>
    </w:p>
    <w:p>
      <w:pPr>
        <w:contextualSpacing w:val="0"/>
        <w:ind w:left="0" w:right="-283" w:firstLine="0"/>
        <w:jc w:val="both"/>
        <w:spacing w:before="0" w:after="0"/>
        <w:rPr>
          <w:rFonts w:ascii="Tinos" w:hAnsi="Tinos" w:cs="Tinos"/>
        </w:rPr>
        <w:suppressLineNumbers w:val="0"/>
      </w:pPr>
      <w:r>
        <w:rPr>
          <w:rFonts w:ascii="Tinos" w:hAnsi="Tinos" w:eastAsia="Tinos" w:cs="Tinos"/>
        </w:rPr>
      </w:r>
      <w:r>
        <w:rPr>
          <w:rFonts w:ascii="Tinos" w:hAnsi="Tinos" w:eastAsia="Tinos" w:cs="Tino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2024-09-17T13:35:49Z</dcterms:modified>
</cp:coreProperties>
</file>